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94" w:rsidRDefault="00015D94" w:rsidP="00015D94">
      <w:pPr>
        <w:jc w:val="center"/>
        <w:rPr>
          <w:b/>
          <w:sz w:val="28"/>
          <w:szCs w:val="28"/>
        </w:rPr>
      </w:pPr>
      <w:bookmarkStart w:id="0" w:name="_Toc367080355"/>
      <w:r>
        <w:rPr>
          <w:rStyle w:val="Heading1Char"/>
        </w:rPr>
        <w:t>Course SLO of Record</w:t>
      </w:r>
      <w:bookmarkEnd w:id="0"/>
      <w:r>
        <w:rPr>
          <w:b/>
          <w:sz w:val="28"/>
          <w:szCs w:val="28"/>
        </w:rPr>
        <w:br/>
      </w:r>
      <w:r>
        <w:rPr>
          <w:i/>
        </w:rPr>
        <w:t>Complete and submit to Division Dean and Office of Instruction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015D94" w:rsidTr="00015D94">
        <w:tc>
          <w:tcPr>
            <w:tcW w:w="5868" w:type="dxa"/>
            <w:hideMark/>
          </w:tcPr>
          <w:p w:rsidR="00015D94" w:rsidRDefault="00015D94" w:rsidP="001E2186">
            <w:pPr>
              <w:rPr>
                <w:rStyle w:val="PlaceholderText"/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Course Name and Number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  <w:r w:rsidR="001E2186" w:rsidRPr="001E2186">
              <w:rPr>
                <w:rStyle w:val="PlaceholderText"/>
                <w:rFonts w:eastAsia="Calibri"/>
                <w:color w:val="auto"/>
                <w:sz w:val="22"/>
                <w:szCs w:val="22"/>
              </w:rPr>
              <w:t>Database Management Access</w:t>
            </w:r>
          </w:p>
          <w:p w:rsidR="001E2186" w:rsidRDefault="001E2186" w:rsidP="001E218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Style w:val="PlaceholderText"/>
                <w:rFonts w:eastAsia="Calibri"/>
                <w:color w:val="auto"/>
                <w:sz w:val="22"/>
                <w:szCs w:val="22"/>
              </w:rPr>
              <w:t>CIT 116</w:t>
            </w:r>
          </w:p>
        </w:tc>
        <w:tc>
          <w:tcPr>
            <w:tcW w:w="3708" w:type="dxa"/>
            <w:hideMark/>
          </w:tcPr>
          <w:p w:rsidR="00015D94" w:rsidRDefault="00015D94" w:rsidP="001E218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Date </w:t>
            </w:r>
            <w:r w:rsidR="001E2186" w:rsidRPr="001E2186">
              <w:rPr>
                <w:rStyle w:val="PlaceholderText"/>
                <w:rFonts w:eastAsia="Calibri"/>
                <w:color w:val="auto"/>
                <w:sz w:val="22"/>
                <w:szCs w:val="22"/>
              </w:rPr>
              <w:t>Dec 30, 2013</w:t>
            </w:r>
            <w:r w:rsidRPr="001E2186">
              <w:rPr>
                <w:rFonts w:eastAsia="Calibri"/>
                <w:i/>
                <w:color w:val="auto"/>
              </w:rPr>
              <w:t xml:space="preserve">   </w:t>
            </w:r>
          </w:p>
        </w:tc>
      </w:tr>
      <w:tr w:rsidR="00015D94" w:rsidTr="00015D94">
        <w:tc>
          <w:tcPr>
            <w:tcW w:w="5868" w:type="dxa"/>
            <w:hideMark/>
          </w:tcPr>
          <w:p w:rsidR="00015D94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1E2186">
              <w:rPr>
                <w:rFonts w:ascii="MS Gothic" w:eastAsia="MS Gothic" w:hAnsi="MS Gothic"/>
                <w:sz w:val="22"/>
                <w:szCs w:val="22"/>
              </w:rPr>
              <w:t xml:space="preserve">X </w:t>
            </w:r>
            <w:r>
              <w:rPr>
                <w:rFonts w:eastAsia="Calibri"/>
                <w:sz w:val="22"/>
                <w:szCs w:val="22"/>
              </w:rPr>
              <w:t>Modification of Existing SLOs</w:t>
            </w:r>
          </w:p>
        </w:tc>
        <w:tc>
          <w:tcPr>
            <w:tcW w:w="3708" w:type="dxa"/>
            <w:hideMark/>
          </w:tcPr>
          <w:p w:rsidR="00015D94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New Course  </w:t>
            </w:r>
          </w:p>
        </w:tc>
      </w:tr>
      <w:tr w:rsidR="00015D94" w:rsidTr="00015D94">
        <w:tc>
          <w:tcPr>
            <w:tcW w:w="5868" w:type="dxa"/>
            <w:hideMark/>
          </w:tcPr>
          <w:p w:rsidR="001E2186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Lead Faculty approval to write or rewrite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1E2186">
              <w:rPr>
                <w:rFonts w:eastAsia="Calibri"/>
                <w:b/>
                <w:sz w:val="22"/>
                <w:szCs w:val="22"/>
              </w:rPr>
              <w:t>SLOs:</w:t>
            </w:r>
          </w:p>
          <w:p w:rsidR="00015D94" w:rsidRDefault="001E2186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Maha Al-Husseini</w:t>
            </w:r>
            <w:r w:rsidR="00015D94">
              <w:rPr>
                <w:rFonts w:eastAsia="Calibri"/>
                <w:sz w:val="22"/>
                <w:szCs w:val="22"/>
              </w:rPr>
              <w:t xml:space="preserve">        </w:t>
            </w:r>
          </w:p>
        </w:tc>
        <w:tc>
          <w:tcPr>
            <w:tcW w:w="3708" w:type="dxa"/>
          </w:tcPr>
          <w:p w:rsidR="00015D94" w:rsidRDefault="00015D94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</w:tbl>
    <w:p w:rsidR="00015D94" w:rsidRDefault="00015D94" w:rsidP="00015D94">
      <w:pPr>
        <w:rPr>
          <w:i/>
        </w:rPr>
      </w:pPr>
      <w:r>
        <w:rPr>
          <w:i/>
        </w:rPr>
        <w:t xml:space="preserve">                                                                                                 Please Initial</w:t>
      </w:r>
    </w:p>
    <w:p w:rsidR="00015D94" w:rsidRDefault="00015D94" w:rsidP="00015D94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1270</wp:posOffset>
                </wp:positionV>
                <wp:extent cx="5819775" cy="0"/>
                <wp:effectExtent l="0" t="0" r="952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" strokeweight="1.5pt">
                <o:lock v:ext="edit" shapetype="f"/>
              </v:line>
            </w:pict>
          </mc:Fallback>
        </mc:AlternateContent>
      </w:r>
      <w:r>
        <w:rPr>
          <w:b/>
        </w:rPr>
        <w:t>Existing Course SLOs of Record</w:t>
      </w:r>
      <w:r>
        <w:t xml:space="preserve"> </w:t>
      </w:r>
      <w:r>
        <w:rPr>
          <w:b/>
          <w:sz w:val="20"/>
          <w:szCs w:val="20"/>
        </w:rPr>
        <w:t>to be rewritten (if applicable):</w:t>
      </w:r>
    </w:p>
    <w:p w:rsidR="004157C2" w:rsidRDefault="004157C2" w:rsidP="004157C2"/>
    <w:p w:rsidR="004157C2" w:rsidRPr="00BA7AAF" w:rsidRDefault="004157C2" w:rsidP="004157C2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 w:rsidRPr="00BA7AAF">
        <w:rPr>
          <w:rFonts w:ascii="Bookman Old Style" w:hAnsi="Bookman Old Style"/>
        </w:rPr>
        <w:t xml:space="preserve">The student will apply database concepts to an Instructor approved self-selected situation by writing a 1-2 page design report that defines the Access objects that would apply to a database design.  </w:t>
      </w:r>
    </w:p>
    <w:p w:rsidR="004157C2" w:rsidRDefault="004157C2" w:rsidP="004157C2">
      <w:pPr>
        <w:rPr>
          <w:rFonts w:ascii="Bookman Old Style" w:hAnsi="Bookman Old Style"/>
        </w:rPr>
      </w:pPr>
    </w:p>
    <w:p w:rsidR="004157C2" w:rsidRDefault="004157C2" w:rsidP="004157C2">
      <w:pPr>
        <w:pStyle w:val="ListParagraph"/>
        <w:numPr>
          <w:ilvl w:val="0"/>
          <w:numId w:val="2"/>
        </w:numPr>
        <w:spacing w:after="0" w:line="240" w:lineRule="auto"/>
      </w:pPr>
      <w:r w:rsidRPr="00BA7AAF">
        <w:rPr>
          <w:rFonts w:ascii="Bookman Old Style" w:hAnsi="Bookman Old Style"/>
        </w:rPr>
        <w:t>Using the current version of Microsoft Access the student will implement the design as a database containing at least two tables with a one-to-many relationship; four queries that include a mathematical equations; a professional form that includes appropriate pictures/logos and mathematical expressions; and a professional report that uses the Group by functions with specific statistical analysis.</w:t>
      </w:r>
    </w:p>
    <w:p w:rsidR="004157C2" w:rsidRDefault="004157C2" w:rsidP="004157C2"/>
    <w:p w:rsidR="001E2186" w:rsidRDefault="001E2186" w:rsidP="001E2186"/>
    <w:p w:rsidR="00015D94" w:rsidRDefault="00015D94" w:rsidP="00015D94">
      <w:pPr>
        <w:pStyle w:val="ListParagraph"/>
        <w:numPr>
          <w:ilvl w:val="0"/>
          <w:numId w:val="1"/>
        </w:numPr>
      </w:pPr>
      <w:r>
        <w:rPr>
          <w:b/>
        </w:rPr>
        <w:t>Rationale for writing or rewriting SLOs</w:t>
      </w:r>
      <w:r>
        <w:t xml:space="preserve"> </w:t>
      </w:r>
      <w:r>
        <w:rPr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</w:t>
      </w:r>
      <w:proofErr w:type="gramStart"/>
      <w:r>
        <w:rPr>
          <w:i/>
          <w:sz w:val="20"/>
          <w:szCs w:val="20"/>
        </w:rPr>
        <w:t>:.</w:t>
      </w:r>
      <w:proofErr w:type="gramEnd"/>
      <w:r>
        <w:t xml:space="preserve"> </w:t>
      </w:r>
    </w:p>
    <w:p w:rsidR="00015D94" w:rsidRPr="00CE011D" w:rsidRDefault="004157C2" w:rsidP="00CE011D">
      <w:pPr>
        <w:ind w:firstLine="720"/>
        <w:rPr>
          <w:rFonts w:ascii="Bookman Old Style" w:eastAsia="Calibri" w:hAnsi="Bookman Old Style" w:cs="Times New Roman"/>
          <w:color w:val="auto"/>
          <w:kern w:val="0"/>
          <w:sz w:val="22"/>
          <w:szCs w:val="22"/>
        </w:rPr>
      </w:pPr>
      <w:r w:rsidRPr="00CE011D">
        <w:rPr>
          <w:rFonts w:ascii="Bookman Old Style" w:eastAsia="Calibri" w:hAnsi="Bookman Old Style" w:cs="Times New Roman"/>
          <w:color w:val="auto"/>
          <w:kern w:val="0"/>
          <w:sz w:val="22"/>
          <w:szCs w:val="22"/>
        </w:rPr>
        <w:t>The new SLOs better reflect</w:t>
      </w:r>
      <w:r w:rsidR="00CE011D">
        <w:rPr>
          <w:rFonts w:ascii="Bookman Old Style" w:eastAsia="Calibri" w:hAnsi="Bookman Old Style" w:cs="Times New Roman"/>
          <w:color w:val="auto"/>
          <w:kern w:val="0"/>
          <w:sz w:val="22"/>
          <w:szCs w:val="22"/>
        </w:rPr>
        <w:t xml:space="preserve"> the course objectives comparing to the old ones.  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Course SLOs:</w:t>
      </w:r>
    </w:p>
    <w:p w:rsidR="004157C2" w:rsidRDefault="004157C2" w:rsidP="004157C2">
      <w:pPr>
        <w:pStyle w:val="ListParagraph"/>
        <w:spacing w:after="0" w:line="240" w:lineRule="auto"/>
        <w:rPr>
          <w:rFonts w:ascii="Bookman Old Style" w:hAnsi="Bookman Old Style"/>
        </w:rPr>
      </w:pPr>
    </w:p>
    <w:p w:rsidR="004157C2" w:rsidRPr="004157C2" w:rsidRDefault="004157C2" w:rsidP="00CE011D">
      <w:pPr>
        <w:pStyle w:val="ListParagraph"/>
        <w:numPr>
          <w:ilvl w:val="0"/>
          <w:numId w:val="5"/>
        </w:numPr>
        <w:spacing w:after="0" w:line="240" w:lineRule="auto"/>
      </w:pPr>
      <w:r w:rsidRPr="00BA7AAF">
        <w:rPr>
          <w:rFonts w:ascii="Bookman Old Style" w:hAnsi="Bookman Old Style"/>
        </w:rPr>
        <w:t>Using the current version of Microsoft Access the student will implement the design as a database containing at least two tables with a one-to-many relationship; a professional report that uses specific statistical analysis</w:t>
      </w:r>
      <w:r>
        <w:rPr>
          <w:rFonts w:ascii="Bookman Old Style" w:hAnsi="Bookman Old Style"/>
        </w:rPr>
        <w:t>; and a professional form.</w:t>
      </w:r>
    </w:p>
    <w:p w:rsidR="004157C2" w:rsidRPr="001E2186" w:rsidRDefault="004157C2" w:rsidP="004157C2">
      <w:pPr>
        <w:pStyle w:val="ListParagraph"/>
        <w:spacing w:after="0" w:line="240" w:lineRule="auto"/>
      </w:pPr>
    </w:p>
    <w:p w:rsidR="001E2186" w:rsidRPr="00CE011D" w:rsidRDefault="001E2186" w:rsidP="00CE011D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</w:rPr>
      </w:pPr>
      <w:r w:rsidRPr="00CE011D">
        <w:rPr>
          <w:rFonts w:ascii="Bookman Old Style" w:hAnsi="Bookman Old Style"/>
        </w:rPr>
        <w:t xml:space="preserve">Students will create different types of queries with specific criteria that answer questions related to data stored in a database.  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jc w:val="center"/>
        <w:rPr>
          <w:b/>
        </w:rPr>
      </w:pPr>
      <w:r>
        <w:rPr>
          <w:b/>
        </w:rPr>
        <w:lastRenderedPageBreak/>
        <w:t>Course SLOs of Record</w:t>
      </w:r>
    </w:p>
    <w:p w:rsidR="00015D94" w:rsidRPr="00CE011D" w:rsidRDefault="00015D94" w:rsidP="00015D94">
      <w:pPr>
        <w:rPr>
          <w:b/>
          <w:color w:val="auto"/>
          <w:sz w:val="24"/>
          <w:szCs w:val="24"/>
        </w:rPr>
      </w:pPr>
      <w:r>
        <w:rPr>
          <w:b/>
        </w:rPr>
        <w:t>Course Name and Number</w:t>
      </w:r>
      <w:r>
        <w:t xml:space="preserve">: </w:t>
      </w:r>
      <w:r w:rsidR="00CE011D" w:rsidRPr="00CE011D">
        <w:rPr>
          <w:rStyle w:val="PlaceholderText"/>
          <w:b/>
          <w:color w:val="auto"/>
          <w:sz w:val="24"/>
          <w:szCs w:val="24"/>
        </w:rPr>
        <w:t>Database Management Access CIT 116</w:t>
      </w:r>
    </w:p>
    <w:p w:rsidR="00015D94" w:rsidRPr="00676893" w:rsidRDefault="00015D94" w:rsidP="00015D94">
      <w:pPr>
        <w:rPr>
          <w:rStyle w:val="PlaceholderText"/>
          <w:b/>
          <w:color w:val="auto"/>
          <w:sz w:val="24"/>
          <w:szCs w:val="24"/>
        </w:rPr>
      </w:pPr>
      <w:r>
        <w:rPr>
          <w:b/>
        </w:rPr>
        <w:t xml:space="preserve">Effective Date of SLOs: </w:t>
      </w:r>
      <w:r w:rsidR="00CE011D" w:rsidRPr="00676893">
        <w:rPr>
          <w:rStyle w:val="PlaceholderText"/>
          <w:b/>
          <w:color w:val="auto"/>
          <w:sz w:val="24"/>
          <w:szCs w:val="24"/>
        </w:rPr>
        <w:t>Dec 20, 2013</w:t>
      </w:r>
      <w:r>
        <w:rPr>
          <w:rStyle w:val="PlaceholderText"/>
        </w:rPr>
        <w:t>.</w:t>
      </w:r>
      <w:r>
        <w:rPr>
          <w:i/>
        </w:rPr>
        <w:t xml:space="preserve">   (Semester and Year)</w:t>
      </w:r>
      <w:r w:rsidR="00CE011D">
        <w:rPr>
          <w:i/>
        </w:rPr>
        <w:t xml:space="preserve"> </w:t>
      </w:r>
      <w:r w:rsidR="00CE011D" w:rsidRPr="00676893">
        <w:rPr>
          <w:rStyle w:val="PlaceholderText"/>
          <w:b/>
          <w:color w:val="auto"/>
          <w:sz w:val="24"/>
          <w:szCs w:val="24"/>
        </w:rPr>
        <w:t>Fall 2013</w:t>
      </w:r>
    </w:p>
    <w:p w:rsidR="00015D94" w:rsidRDefault="00015D94" w:rsidP="00015D94">
      <w:pPr>
        <w:rPr>
          <w:b/>
        </w:rPr>
      </w:pPr>
      <w:r>
        <w:rPr>
          <w:b/>
        </w:rPr>
        <w:t>List all currently adopted Course SLOs of Record (include all SLOs for course):</w:t>
      </w:r>
    </w:p>
    <w:p w:rsidR="00015D94" w:rsidRDefault="00015D94" w:rsidP="00015D94">
      <w:r>
        <w:br/>
      </w:r>
    </w:p>
    <w:p w:rsidR="00015D94" w:rsidRDefault="00015D94" w:rsidP="00015D94"/>
    <w:p w:rsidR="00015D94" w:rsidRDefault="00015D94" w:rsidP="00015D94"/>
    <w:p w:rsidR="00015D94" w:rsidRDefault="00015D94" w:rsidP="00015D94">
      <w:r>
        <w:br/>
      </w:r>
      <w:r>
        <w:br/>
      </w:r>
    </w:p>
    <w:p w:rsidR="00015D94" w:rsidRDefault="00015D94" w:rsidP="00015D94"/>
    <w:p w:rsidR="00015D94" w:rsidRDefault="00015D94" w:rsidP="00015D94">
      <w:pPr>
        <w:rPr>
          <w:b/>
        </w:rPr>
      </w:pPr>
      <w:r>
        <w:rPr>
          <w:b/>
        </w:rPr>
        <w:br/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pBdr>
          <w:bottom w:val="single" w:sz="12" w:space="1" w:color="auto"/>
        </w:pBdr>
        <w:rPr>
          <w:b/>
        </w:rPr>
      </w:pPr>
    </w:p>
    <w:p w:rsidR="00CE011D" w:rsidRDefault="00015D94" w:rsidP="00015D94">
      <w:pPr>
        <w:rPr>
          <w:i/>
        </w:rPr>
      </w:pPr>
      <w:r>
        <w:rPr>
          <w:b/>
        </w:rPr>
        <w:t xml:space="preserve">Date SLOs adopted by Department: </w:t>
      </w:r>
      <w:r w:rsidR="00CE011D" w:rsidRPr="00676893">
        <w:rPr>
          <w:rStyle w:val="PlaceholderText"/>
          <w:b/>
          <w:color w:val="auto"/>
          <w:sz w:val="24"/>
          <w:szCs w:val="24"/>
        </w:rPr>
        <w:t>Dec 3, 2013</w:t>
      </w:r>
      <w:r w:rsidRPr="00676893">
        <w:rPr>
          <w:rStyle w:val="PlaceholderText"/>
          <w:color w:val="auto"/>
          <w:sz w:val="24"/>
          <w:szCs w:val="24"/>
        </w:rPr>
        <w:t xml:space="preserve"> </w:t>
      </w:r>
      <w:r w:rsidRPr="00676893">
        <w:rPr>
          <w:rStyle w:val="PlaceholderText"/>
          <w:color w:val="auto"/>
          <w:sz w:val="24"/>
          <w:szCs w:val="24"/>
        </w:rPr>
        <w:br/>
      </w:r>
      <w:r>
        <w:rPr>
          <w:i/>
        </w:rPr>
        <w:t>(attach evidence of adoption, meeting minute</w:t>
      </w:r>
      <w:proofErr w:type="gramStart"/>
      <w:r>
        <w:rPr>
          <w:i/>
        </w:rPr>
        <w:t>,;</w:t>
      </w:r>
      <w:proofErr w:type="gramEnd"/>
      <w:r>
        <w:rPr>
          <w:i/>
        </w:rPr>
        <w:t xml:space="preserve"> e-mail string)</w:t>
      </w:r>
      <w:r>
        <w:rPr>
          <w:i/>
        </w:rPr>
        <w:br/>
      </w:r>
    </w:p>
    <w:p w:rsidR="006C117E" w:rsidRDefault="006C117E" w:rsidP="00015D94">
      <w:pPr>
        <w:rPr>
          <w:b/>
        </w:rPr>
      </w:pPr>
      <w:r w:rsidRPr="003A73A5">
        <w:rPr>
          <w:rFonts w:asciiTheme="minorHAnsi" w:hAnsiTheme="minorHAnsi" w:cstheme="minorHAnsi"/>
          <w:sz w:val="24"/>
          <w:szCs w:val="24"/>
        </w:rPr>
        <w:t xml:space="preserve">An office meeting was held </w:t>
      </w:r>
      <w:r w:rsidR="00676893" w:rsidRPr="003A73A5">
        <w:rPr>
          <w:rFonts w:asciiTheme="minorHAnsi" w:hAnsiTheme="minorHAnsi" w:cstheme="minorHAnsi"/>
          <w:sz w:val="24"/>
          <w:szCs w:val="24"/>
        </w:rPr>
        <w:t>on Dec 3, 2013</w:t>
      </w:r>
      <w:r w:rsidR="00676893">
        <w:rPr>
          <w:rFonts w:asciiTheme="minorHAnsi" w:hAnsiTheme="minorHAnsi" w:cstheme="minorHAnsi"/>
          <w:sz w:val="24"/>
          <w:szCs w:val="24"/>
        </w:rPr>
        <w:t xml:space="preserve">, </w:t>
      </w:r>
      <w:r w:rsidRPr="003A73A5">
        <w:rPr>
          <w:rFonts w:asciiTheme="minorHAnsi" w:hAnsiTheme="minorHAnsi" w:cstheme="minorHAnsi"/>
          <w:sz w:val="24"/>
          <w:szCs w:val="24"/>
        </w:rPr>
        <w:t>in the Business Building, to discuss the SLOs modifications of</w:t>
      </w:r>
      <w:r>
        <w:rPr>
          <w:rFonts w:asciiTheme="minorHAnsi" w:hAnsiTheme="minorHAnsi" w:cstheme="minorHAnsi"/>
          <w:sz w:val="24"/>
          <w:szCs w:val="24"/>
        </w:rPr>
        <w:t xml:space="preserve"> Database Management: Access</w:t>
      </w:r>
      <w:r w:rsidR="00676893">
        <w:rPr>
          <w:rFonts w:asciiTheme="minorHAnsi" w:hAnsiTheme="minorHAnsi" w:cstheme="minorHAnsi"/>
          <w:sz w:val="24"/>
          <w:szCs w:val="24"/>
        </w:rPr>
        <w:t xml:space="preserve"> CIT 116</w:t>
      </w:r>
      <w:r w:rsidR="00015D94">
        <w:rPr>
          <w:i/>
        </w:rPr>
        <w:br/>
      </w:r>
      <w:bookmarkStart w:id="1" w:name="_GoBack"/>
      <w:bookmarkEnd w:id="1"/>
    </w:p>
    <w:p w:rsidR="00015D94" w:rsidRDefault="00015D94" w:rsidP="00015D94">
      <w:pPr>
        <w:rPr>
          <w:b/>
        </w:rPr>
      </w:pPr>
      <w:r>
        <w:rPr>
          <w:b/>
        </w:rPr>
        <w:t xml:space="preserve">List of faculty who participated in development of these SLOs:   </w:t>
      </w:r>
    </w:p>
    <w:p w:rsidR="00015D94" w:rsidRDefault="00015D94" w:rsidP="00015D94">
      <w:pPr>
        <w:rPr>
          <w:b/>
        </w:rPr>
      </w:pPr>
    </w:p>
    <w:p w:rsidR="006C117E" w:rsidRPr="006C117E" w:rsidRDefault="006C117E" w:rsidP="00015D94">
      <w:pPr>
        <w:rPr>
          <w:rFonts w:asciiTheme="minorHAnsi" w:hAnsiTheme="minorHAnsi" w:cstheme="minorHAnsi"/>
          <w:sz w:val="24"/>
          <w:szCs w:val="24"/>
        </w:rPr>
      </w:pPr>
      <w:r w:rsidRPr="006C117E">
        <w:rPr>
          <w:rFonts w:asciiTheme="minorHAnsi" w:hAnsiTheme="minorHAnsi" w:cstheme="minorHAnsi"/>
          <w:sz w:val="24"/>
          <w:szCs w:val="24"/>
        </w:rPr>
        <w:t>Mona Jackson</w:t>
      </w:r>
      <w:r w:rsidR="0067689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Roger Powell</w:t>
      </w:r>
    </w:p>
    <w:p w:rsidR="006C117E" w:rsidRDefault="006C117E" w:rsidP="00015D94">
      <w:pPr>
        <w:rPr>
          <w:b/>
        </w:rPr>
      </w:pPr>
    </w:p>
    <w:p w:rsidR="006C117E" w:rsidRPr="006C117E" w:rsidRDefault="00015D94" w:rsidP="006C117E">
      <w:pPr>
        <w:rPr>
          <w:rFonts w:asciiTheme="minorHAnsi" w:hAnsiTheme="minorHAnsi" w:cstheme="minorHAnsi"/>
          <w:sz w:val="24"/>
          <w:szCs w:val="24"/>
        </w:rPr>
      </w:pPr>
      <w:r>
        <w:rPr>
          <w:b/>
        </w:rPr>
        <w:t>Submitted By</w:t>
      </w:r>
      <w:r w:rsidR="006C117E">
        <w:rPr>
          <w:rFonts w:asciiTheme="minorHAnsi" w:hAnsiTheme="minorHAnsi" w:cstheme="minorHAnsi"/>
          <w:sz w:val="24"/>
          <w:szCs w:val="24"/>
        </w:rPr>
        <w:t xml:space="preserve">: </w:t>
      </w:r>
      <w:r w:rsidR="006C117E" w:rsidRPr="006C117E">
        <w:rPr>
          <w:rFonts w:asciiTheme="minorHAnsi" w:hAnsiTheme="minorHAnsi" w:cstheme="minorHAnsi"/>
          <w:sz w:val="24"/>
          <w:szCs w:val="24"/>
        </w:rPr>
        <w:t>Maha AL-Husseini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E245EE" w:rsidRPr="00015D94" w:rsidRDefault="00676893" w:rsidP="009B648B">
      <w:pPr>
        <w:rPr>
          <w:b/>
          <w:sz w:val="28"/>
          <w:szCs w:val="28"/>
        </w:rPr>
      </w:pPr>
    </w:p>
    <w:sectPr w:rsidR="00E245EE" w:rsidRPr="00015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2134B"/>
    <w:multiLevelType w:val="hybridMultilevel"/>
    <w:tmpl w:val="624A0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E5192"/>
    <w:multiLevelType w:val="hybridMultilevel"/>
    <w:tmpl w:val="07A46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163A4F"/>
    <w:multiLevelType w:val="hybridMultilevel"/>
    <w:tmpl w:val="4800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B9"/>
    <w:rsid w:val="00015D94"/>
    <w:rsid w:val="00196B4C"/>
    <w:rsid w:val="001D24DF"/>
    <w:rsid w:val="001E2186"/>
    <w:rsid w:val="002A04BD"/>
    <w:rsid w:val="00366CA8"/>
    <w:rsid w:val="004157C2"/>
    <w:rsid w:val="004913B9"/>
    <w:rsid w:val="004E56DA"/>
    <w:rsid w:val="005E54D2"/>
    <w:rsid w:val="00676893"/>
    <w:rsid w:val="006C117E"/>
    <w:rsid w:val="009B648B"/>
    <w:rsid w:val="009E0A1A"/>
    <w:rsid w:val="00A60AB0"/>
    <w:rsid w:val="00AB01EE"/>
    <w:rsid w:val="00BA502A"/>
    <w:rsid w:val="00CD5FE6"/>
    <w:rsid w:val="00CE011D"/>
    <w:rsid w:val="00D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</cp:lastModifiedBy>
  <cp:revision>5</cp:revision>
  <dcterms:created xsi:type="dcterms:W3CDTF">2013-12-31T20:59:00Z</dcterms:created>
  <dcterms:modified xsi:type="dcterms:W3CDTF">2014-01-08T06:28:00Z</dcterms:modified>
</cp:coreProperties>
</file>